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8F5A6" w14:textId="3D5E041E" w:rsidR="00C45BD5" w:rsidRPr="00B14D2E" w:rsidRDefault="00C45BD5" w:rsidP="00883DFE">
      <w:pPr>
        <w:pStyle w:val="2"/>
        <w:rPr>
          <w:rFonts w:eastAsia="Times New Roman"/>
          <w:lang w:val="el-GR"/>
        </w:rPr>
      </w:pPr>
      <w:bookmarkStart w:id="0" w:name="_GoBack"/>
      <w:bookmarkEnd w:id="0"/>
      <w:r w:rsidRPr="00B14D2E">
        <w:rPr>
          <w:rFonts w:eastAsia="Times New Roman"/>
          <w:lang w:val="el-GR"/>
        </w:rPr>
        <w:t xml:space="preserve">Προκήρυξη Ερευνητικής Υποτροφίας για μέλη του διδακτικού και ερευνητικού προσωπικού του ΕΚΠΑ στην </w:t>
      </w:r>
      <w:r w:rsidRPr="00B14D2E">
        <w:rPr>
          <w:iCs/>
          <w:lang w:val="el-GR"/>
        </w:rPr>
        <w:t>É</w:t>
      </w:r>
      <w:r w:rsidRPr="00B14D2E">
        <w:rPr>
          <w:iCs/>
          <w:lang w:val="en-AU"/>
        </w:rPr>
        <w:t>COLE</w:t>
      </w:r>
      <w:r w:rsidRPr="00B14D2E">
        <w:rPr>
          <w:iCs/>
          <w:lang w:val="el-GR"/>
        </w:rPr>
        <w:t xml:space="preserve"> </w:t>
      </w:r>
      <w:r w:rsidRPr="00B14D2E">
        <w:rPr>
          <w:iCs/>
          <w:lang w:val="en-AU"/>
        </w:rPr>
        <w:t>DES</w:t>
      </w:r>
      <w:r w:rsidRPr="00B14D2E">
        <w:rPr>
          <w:iCs/>
          <w:lang w:val="el-GR"/>
        </w:rPr>
        <w:t xml:space="preserve"> </w:t>
      </w:r>
      <w:r w:rsidRPr="00B14D2E">
        <w:rPr>
          <w:iCs/>
          <w:lang w:val="en-AU"/>
        </w:rPr>
        <w:t>HAUTES</w:t>
      </w:r>
      <w:r w:rsidRPr="00B14D2E">
        <w:rPr>
          <w:iCs/>
          <w:lang w:val="el-GR"/>
        </w:rPr>
        <w:t xml:space="preserve"> É</w:t>
      </w:r>
      <w:r w:rsidRPr="00B14D2E">
        <w:rPr>
          <w:iCs/>
          <w:lang w:val="en-AU"/>
        </w:rPr>
        <w:t>TUDES</w:t>
      </w:r>
      <w:r w:rsidRPr="00B14D2E">
        <w:rPr>
          <w:iCs/>
          <w:lang w:val="el-GR"/>
        </w:rPr>
        <w:t xml:space="preserve"> </w:t>
      </w:r>
      <w:r w:rsidRPr="00B14D2E">
        <w:rPr>
          <w:iCs/>
          <w:lang w:val="en-AU"/>
        </w:rPr>
        <w:t>EN</w:t>
      </w:r>
      <w:r w:rsidRPr="00B14D2E">
        <w:rPr>
          <w:iCs/>
          <w:lang w:val="el-GR"/>
        </w:rPr>
        <w:t xml:space="preserve"> </w:t>
      </w:r>
      <w:r w:rsidRPr="00B14D2E">
        <w:rPr>
          <w:iCs/>
          <w:lang w:val="en-AU"/>
        </w:rPr>
        <w:t>SCIENCES</w:t>
      </w:r>
      <w:r w:rsidRPr="00B14D2E">
        <w:rPr>
          <w:iCs/>
          <w:lang w:val="el-GR"/>
        </w:rPr>
        <w:t xml:space="preserve"> </w:t>
      </w:r>
      <w:r w:rsidRPr="00B14D2E">
        <w:rPr>
          <w:iCs/>
          <w:lang w:val="en-AU"/>
        </w:rPr>
        <w:t>SOCIALES</w:t>
      </w:r>
      <w:r w:rsidRPr="00B14D2E">
        <w:rPr>
          <w:iCs/>
          <w:lang w:val="el-GR"/>
        </w:rPr>
        <w:t xml:space="preserve"> </w:t>
      </w:r>
      <w:r w:rsidRPr="00B14D2E">
        <w:rPr>
          <w:rFonts w:eastAsia="Times New Roman"/>
          <w:lang w:val="el-GR"/>
        </w:rPr>
        <w:t>(202</w:t>
      </w:r>
      <w:r w:rsidR="00E75192">
        <w:rPr>
          <w:rFonts w:eastAsia="Times New Roman"/>
          <w:lang w:val="el-GR"/>
        </w:rPr>
        <w:t>6</w:t>
      </w:r>
      <w:r w:rsidRPr="00B14D2E">
        <w:rPr>
          <w:rFonts w:eastAsia="Times New Roman"/>
          <w:lang w:val="el-GR"/>
        </w:rPr>
        <w:t>–202</w:t>
      </w:r>
      <w:r w:rsidR="00E75192">
        <w:rPr>
          <w:rFonts w:eastAsia="Times New Roman"/>
          <w:lang w:val="el-GR"/>
        </w:rPr>
        <w:t>7</w:t>
      </w:r>
      <w:r w:rsidRPr="00B14D2E">
        <w:rPr>
          <w:rFonts w:eastAsia="Times New Roman"/>
          <w:lang w:val="el-GR"/>
        </w:rPr>
        <w:t>)</w:t>
      </w:r>
    </w:p>
    <w:p w14:paraId="6494DFDB" w14:textId="77777777" w:rsidR="00C45BD5" w:rsidRPr="00B14D2E" w:rsidRDefault="00C45BD5" w:rsidP="001003F0">
      <w:pPr>
        <w:shd w:val="clear" w:color="auto" w:fill="A1D3D3"/>
        <w:rPr>
          <w:rFonts w:ascii="Arial" w:eastAsia="Times New Roman" w:hAnsi="Arial" w:cs="Arial"/>
          <w:color w:val="494949"/>
          <w:kern w:val="0"/>
          <w:sz w:val="24"/>
          <w:szCs w:val="24"/>
          <w:lang w:val="el-GR"/>
        </w:rPr>
      </w:pPr>
      <w:r w:rsidRPr="00B14D2E">
        <w:rPr>
          <w:rFonts w:ascii="Arial" w:eastAsia="Times New Roman" w:hAnsi="Arial" w:cs="Arial"/>
          <w:color w:val="494949"/>
          <w:kern w:val="0"/>
          <w:sz w:val="24"/>
          <w:szCs w:val="24"/>
          <w:lang w:val="el-GR"/>
        </w:rPr>
        <w:t>Υποτροφία για έρευνα για το διδακτικό και ερευνητικό προσωπικό του ΕΚΠΑ (μέλη ΔΕΠ) στις ανθρωπιστικές και κοινωνικές επιστήμες, διάρκειας ενός μήνα, στο Παρίσι.</w:t>
      </w:r>
    </w:p>
    <w:p w14:paraId="3E5CCCD2" w14:textId="77777777" w:rsidR="00E91F21" w:rsidRDefault="00E91F21" w:rsidP="001003F0">
      <w:pPr>
        <w:rPr>
          <w:rFonts w:ascii="Arial" w:eastAsia="Times New Roman" w:hAnsi="Arial" w:cs="Arial"/>
          <w:kern w:val="0"/>
          <w:sz w:val="24"/>
          <w:szCs w:val="24"/>
          <w:lang w:val="el-GR"/>
        </w:rPr>
      </w:pPr>
    </w:p>
    <w:p w14:paraId="092A5C39" w14:textId="77777777" w:rsidR="00C45BD5" w:rsidRPr="00B14D2E" w:rsidRDefault="00C45BD5" w:rsidP="00522C15">
      <w:pPr>
        <w:jc w:val="both"/>
        <w:rPr>
          <w:rFonts w:ascii="Arial" w:eastAsia="Times New Roman" w:hAnsi="Arial" w:cs="Arial"/>
          <w:kern w:val="0"/>
          <w:sz w:val="24"/>
          <w:szCs w:val="24"/>
          <w:lang w:val="el-GR"/>
        </w:rPr>
      </w:pPr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>Στις 31 Ιανουαρίου 2024 το ΕΚΠΑ υπέγραψε πρωτόκολλο ερευνητικής συνεργασίας με την É</w:t>
      </w:r>
      <w:r w:rsidRPr="00B14D2E">
        <w:rPr>
          <w:rFonts w:ascii="Arial" w:eastAsia="Times New Roman" w:hAnsi="Arial" w:cs="Arial"/>
          <w:kern w:val="0"/>
          <w:sz w:val="24"/>
          <w:szCs w:val="24"/>
        </w:rPr>
        <w:t>cole</w:t>
      </w:r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 </w:t>
      </w:r>
      <w:r w:rsidRPr="00B14D2E">
        <w:rPr>
          <w:rFonts w:ascii="Arial" w:eastAsia="Times New Roman" w:hAnsi="Arial" w:cs="Arial"/>
          <w:kern w:val="0"/>
          <w:sz w:val="24"/>
          <w:szCs w:val="24"/>
        </w:rPr>
        <w:t>des</w:t>
      </w:r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 </w:t>
      </w:r>
      <w:r w:rsidRPr="00B14D2E">
        <w:rPr>
          <w:rFonts w:ascii="Arial" w:eastAsia="Times New Roman" w:hAnsi="Arial" w:cs="Arial"/>
          <w:kern w:val="0"/>
          <w:sz w:val="24"/>
          <w:szCs w:val="24"/>
        </w:rPr>
        <w:t>Hautes</w:t>
      </w:r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 É</w:t>
      </w:r>
      <w:r w:rsidRPr="00B14D2E">
        <w:rPr>
          <w:rFonts w:ascii="Arial" w:eastAsia="Times New Roman" w:hAnsi="Arial" w:cs="Arial"/>
          <w:kern w:val="0"/>
          <w:sz w:val="24"/>
          <w:szCs w:val="24"/>
        </w:rPr>
        <w:t>tudes</w:t>
      </w:r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 </w:t>
      </w:r>
      <w:r w:rsidRPr="00B14D2E">
        <w:rPr>
          <w:rFonts w:ascii="Arial" w:eastAsia="Times New Roman" w:hAnsi="Arial" w:cs="Arial"/>
          <w:kern w:val="0"/>
          <w:sz w:val="24"/>
          <w:szCs w:val="24"/>
        </w:rPr>
        <w:t>en</w:t>
      </w:r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 </w:t>
      </w:r>
      <w:r w:rsidRPr="00B14D2E">
        <w:rPr>
          <w:rFonts w:ascii="Arial" w:eastAsia="Times New Roman" w:hAnsi="Arial" w:cs="Arial"/>
          <w:kern w:val="0"/>
          <w:sz w:val="24"/>
          <w:szCs w:val="24"/>
        </w:rPr>
        <w:t>Sciences</w:t>
      </w:r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 </w:t>
      </w:r>
      <w:r w:rsidRPr="00B14D2E">
        <w:rPr>
          <w:rFonts w:ascii="Arial" w:eastAsia="Times New Roman" w:hAnsi="Arial" w:cs="Arial"/>
          <w:kern w:val="0"/>
          <w:sz w:val="24"/>
          <w:szCs w:val="24"/>
        </w:rPr>
        <w:t>Sociales</w:t>
      </w:r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 (</w:t>
      </w:r>
      <w:r w:rsidRPr="00B14D2E">
        <w:rPr>
          <w:rFonts w:ascii="Arial" w:eastAsia="Times New Roman" w:hAnsi="Arial" w:cs="Arial"/>
          <w:kern w:val="0"/>
          <w:sz w:val="24"/>
          <w:szCs w:val="24"/>
        </w:rPr>
        <w:t>EHESS</w:t>
      </w:r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). Στο πλαίσιο της συνεργασίας αυτής η </w:t>
      </w:r>
      <w:r w:rsidRPr="00B14D2E">
        <w:rPr>
          <w:rFonts w:ascii="Arial" w:eastAsia="Times New Roman" w:hAnsi="Arial" w:cs="Arial"/>
          <w:kern w:val="0"/>
          <w:sz w:val="24"/>
          <w:szCs w:val="24"/>
        </w:rPr>
        <w:t>EHESS</w:t>
      </w:r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 θα προσφέρει μία υποτροφία στο Παρίσι σε ένα μέλος του διδακτικού ή / και ερευνητικού προσωπικού του ΕΚΠΑ (μέλη ΔΕΠ</w:t>
      </w:r>
      <w:r w:rsidR="001E0432" w:rsidRPr="00522C15">
        <w:rPr>
          <w:rFonts w:ascii="Arial" w:eastAsia="Times New Roman" w:hAnsi="Arial" w:cs="Arial"/>
          <w:kern w:val="0"/>
          <w:sz w:val="24"/>
          <w:szCs w:val="24"/>
          <w:lang w:val="el-GR"/>
        </w:rPr>
        <w:t>)</w:t>
      </w:r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 από τον χώρο των ανθρωπιστικών και κοινωνικών επιστημών.</w:t>
      </w:r>
    </w:p>
    <w:p w14:paraId="3920B892" w14:textId="77777777" w:rsidR="00C45BD5" w:rsidRPr="00B14D2E" w:rsidRDefault="00C45BD5" w:rsidP="00522C15">
      <w:pPr>
        <w:shd w:val="clear" w:color="auto" w:fill="FFFFFF"/>
        <w:jc w:val="both"/>
        <w:rPr>
          <w:rFonts w:ascii="Arial" w:hAnsi="Arial" w:cs="Arial"/>
          <w:sz w:val="24"/>
          <w:szCs w:val="24"/>
          <w:lang w:val="el-GR"/>
        </w:rPr>
      </w:pPr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>Η υποτροφία θα προσφέρεται σε ετήσια βάση και θα έχει διάρκεια ενός μήνα (όχι λιγότερο από 28 και όχι περισσότερο από 31 ημέρες), θα είναι ανταγωνιστική και θα λαμβάνει χώρα μεταξύ 1 Νοεμβρίου και 30 Ιουνίου κάθε ακαδημαϊκού έτους.</w:t>
      </w:r>
      <w:r w:rsidRPr="00B14D2E">
        <w:rPr>
          <w:rFonts w:ascii="Arial" w:eastAsia="Times New Roman" w:hAnsi="Arial" w:cs="Arial"/>
          <w:kern w:val="0"/>
          <w:sz w:val="24"/>
          <w:szCs w:val="24"/>
        </w:rPr>
        <w:t> </w:t>
      </w:r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Προϋποθέτει διαμονή στο Παρίσι. Η υποτροφία συνοδεύεται από ποσό </w:t>
      </w:r>
      <w:r w:rsidRPr="00B14D2E">
        <w:rPr>
          <w:rFonts w:ascii="Arial" w:hAnsi="Arial" w:cs="Arial"/>
          <w:sz w:val="24"/>
          <w:szCs w:val="24"/>
          <w:lang w:val="el-GR"/>
        </w:rPr>
        <w:t>το οποίο θα κυμαίνεται από 3724 € ως 4004 € και θα αναπροσαρμόζεται</w:t>
      </w:r>
      <w:r w:rsidR="001E0432">
        <w:rPr>
          <w:rFonts w:ascii="Arial" w:hAnsi="Arial" w:cs="Arial"/>
          <w:sz w:val="24"/>
          <w:szCs w:val="24"/>
          <w:lang w:val="el-GR"/>
        </w:rPr>
        <w:t xml:space="preserve"> </w:t>
      </w:r>
      <w:r w:rsidR="001E0432" w:rsidRPr="00522C15">
        <w:rPr>
          <w:rFonts w:ascii="Arial" w:hAnsi="Arial" w:cs="Arial"/>
          <w:sz w:val="24"/>
          <w:szCs w:val="24"/>
          <w:lang w:val="el-GR"/>
        </w:rPr>
        <w:t>κάθε χρόνο</w:t>
      </w:r>
      <w:r w:rsidRPr="00B14D2E">
        <w:rPr>
          <w:rFonts w:ascii="Arial" w:hAnsi="Arial" w:cs="Arial"/>
          <w:sz w:val="24"/>
          <w:szCs w:val="24"/>
          <w:lang w:val="el-GR"/>
        </w:rPr>
        <w:t>. Το ποσό αυτό θα καλύπτει τα έξοδα μετακίνησης προς και από</w:t>
      </w:r>
      <w:r w:rsidR="001E0432">
        <w:rPr>
          <w:rFonts w:ascii="Arial" w:hAnsi="Arial" w:cs="Arial"/>
          <w:sz w:val="24"/>
          <w:szCs w:val="24"/>
          <w:lang w:val="el-GR"/>
        </w:rPr>
        <w:t xml:space="preserve"> το Παρίσι και της διαμονής του / της υποτρόφου. Ο / </w:t>
      </w:r>
      <w:r w:rsidRPr="00B14D2E">
        <w:rPr>
          <w:rFonts w:ascii="Arial" w:hAnsi="Arial" w:cs="Arial"/>
          <w:sz w:val="24"/>
          <w:szCs w:val="24"/>
          <w:lang w:val="el-GR"/>
        </w:rPr>
        <w:t>η υπότροφος θα έχει πρόσβαση στους χώρους έρευνας της ΕΗΕ</w:t>
      </w:r>
      <w:r w:rsidRPr="00B14D2E">
        <w:rPr>
          <w:rFonts w:ascii="Arial" w:hAnsi="Arial" w:cs="Arial"/>
          <w:sz w:val="24"/>
          <w:szCs w:val="24"/>
        </w:rPr>
        <w:t>SS</w:t>
      </w:r>
      <w:r w:rsidRPr="00B14D2E">
        <w:rPr>
          <w:rFonts w:ascii="Arial" w:hAnsi="Arial" w:cs="Arial"/>
          <w:sz w:val="24"/>
          <w:szCs w:val="24"/>
          <w:lang w:val="el-GR"/>
        </w:rPr>
        <w:t xml:space="preserve"> (βιβλιοθήκες, αρχεία, εργαστήρια υπολογιστών και άλλων ψηφιακών μέσων, κλπ</w:t>
      </w:r>
      <w:r w:rsidR="001E0432" w:rsidRPr="00522C15">
        <w:rPr>
          <w:rFonts w:ascii="Arial" w:hAnsi="Arial" w:cs="Arial"/>
          <w:sz w:val="24"/>
          <w:szCs w:val="24"/>
          <w:lang w:val="el-GR"/>
        </w:rPr>
        <w:t>.</w:t>
      </w:r>
      <w:r w:rsidRPr="00522C15">
        <w:rPr>
          <w:rFonts w:ascii="Arial" w:hAnsi="Arial" w:cs="Arial"/>
          <w:sz w:val="24"/>
          <w:szCs w:val="24"/>
          <w:lang w:val="el-GR"/>
        </w:rPr>
        <w:t xml:space="preserve">) </w:t>
      </w:r>
      <w:r w:rsidR="001E0432" w:rsidRPr="00522C15">
        <w:rPr>
          <w:rFonts w:ascii="Arial" w:hAnsi="Arial" w:cs="Arial"/>
          <w:sz w:val="24"/>
          <w:szCs w:val="24"/>
          <w:lang w:val="el-GR"/>
        </w:rPr>
        <w:t>και</w:t>
      </w:r>
      <w:r w:rsidR="001E0432">
        <w:rPr>
          <w:rFonts w:ascii="Arial" w:hAnsi="Arial" w:cs="Arial"/>
          <w:sz w:val="24"/>
          <w:szCs w:val="24"/>
          <w:lang w:val="el-GR"/>
        </w:rPr>
        <w:t xml:space="preserve"> σε γραφείο. Ο / </w:t>
      </w:r>
      <w:r w:rsidRPr="00B14D2E">
        <w:rPr>
          <w:rFonts w:ascii="Arial" w:hAnsi="Arial" w:cs="Arial"/>
          <w:sz w:val="24"/>
          <w:szCs w:val="24"/>
          <w:lang w:val="el-GR"/>
        </w:rPr>
        <w:t>η υπότροφος κατά την παραμονή του</w:t>
      </w:r>
      <w:r w:rsidR="001E0432">
        <w:rPr>
          <w:rFonts w:ascii="Arial" w:hAnsi="Arial" w:cs="Arial"/>
          <w:sz w:val="24"/>
          <w:szCs w:val="24"/>
          <w:lang w:val="el-GR"/>
        </w:rPr>
        <w:t xml:space="preserve"> </w:t>
      </w:r>
      <w:r w:rsidRPr="00B14D2E">
        <w:rPr>
          <w:rFonts w:ascii="Arial" w:hAnsi="Arial" w:cs="Arial"/>
          <w:sz w:val="24"/>
          <w:szCs w:val="24"/>
          <w:lang w:val="el-GR"/>
        </w:rPr>
        <w:t>/</w:t>
      </w:r>
      <w:r w:rsidR="001E0432">
        <w:rPr>
          <w:rFonts w:ascii="Arial" w:hAnsi="Arial" w:cs="Arial"/>
          <w:sz w:val="24"/>
          <w:szCs w:val="24"/>
          <w:lang w:val="el-GR"/>
        </w:rPr>
        <w:t xml:space="preserve"> </w:t>
      </w:r>
      <w:r w:rsidRPr="00B14D2E">
        <w:rPr>
          <w:rFonts w:ascii="Arial" w:hAnsi="Arial" w:cs="Arial"/>
          <w:sz w:val="24"/>
          <w:szCs w:val="24"/>
          <w:lang w:val="el-GR"/>
        </w:rPr>
        <w:t>της στην ΕΗΕ</w:t>
      </w:r>
      <w:r w:rsidRPr="00B14D2E">
        <w:rPr>
          <w:rFonts w:ascii="Arial" w:hAnsi="Arial" w:cs="Arial"/>
          <w:sz w:val="24"/>
          <w:szCs w:val="24"/>
        </w:rPr>
        <w:t>SS</w:t>
      </w:r>
      <w:r w:rsidRPr="00B14D2E">
        <w:rPr>
          <w:rFonts w:ascii="Arial" w:hAnsi="Arial" w:cs="Arial"/>
          <w:sz w:val="24"/>
          <w:szCs w:val="24"/>
          <w:lang w:val="el-GR"/>
        </w:rPr>
        <w:t xml:space="preserve"> υποχρεούται να δώσει τέσσερα σεμινάρια, μετά από συνεννόηση με διδάσκοντα/ουσα της  ΕΗΕ</w:t>
      </w:r>
      <w:r w:rsidRPr="00B14D2E">
        <w:rPr>
          <w:rFonts w:ascii="Arial" w:hAnsi="Arial" w:cs="Arial"/>
          <w:sz w:val="24"/>
          <w:szCs w:val="24"/>
        </w:rPr>
        <w:t>SS</w:t>
      </w:r>
      <w:r w:rsidRPr="00B14D2E">
        <w:rPr>
          <w:rFonts w:ascii="Arial" w:hAnsi="Arial" w:cs="Arial"/>
          <w:sz w:val="24"/>
          <w:szCs w:val="24"/>
          <w:lang w:val="el-GR"/>
        </w:rPr>
        <w:t xml:space="preserve"> που τον</w:t>
      </w:r>
      <w:r w:rsidR="001E0432">
        <w:rPr>
          <w:rFonts w:ascii="Arial" w:hAnsi="Arial" w:cs="Arial"/>
          <w:sz w:val="24"/>
          <w:szCs w:val="24"/>
          <w:lang w:val="el-GR"/>
        </w:rPr>
        <w:t xml:space="preserve"> </w:t>
      </w:r>
      <w:r w:rsidRPr="00B14D2E">
        <w:rPr>
          <w:rFonts w:ascii="Arial" w:hAnsi="Arial" w:cs="Arial"/>
          <w:sz w:val="24"/>
          <w:szCs w:val="24"/>
          <w:lang w:val="el-GR"/>
        </w:rPr>
        <w:t>/</w:t>
      </w:r>
      <w:r w:rsidR="001E0432">
        <w:rPr>
          <w:rFonts w:ascii="Arial" w:hAnsi="Arial" w:cs="Arial"/>
          <w:sz w:val="24"/>
          <w:szCs w:val="24"/>
          <w:lang w:val="el-GR"/>
        </w:rPr>
        <w:t xml:space="preserve"> </w:t>
      </w:r>
      <w:r w:rsidRPr="00B14D2E">
        <w:rPr>
          <w:rFonts w:ascii="Arial" w:hAnsi="Arial" w:cs="Arial"/>
          <w:sz w:val="24"/>
          <w:szCs w:val="24"/>
          <w:lang w:val="el-GR"/>
        </w:rPr>
        <w:t>την προσκαλεί.</w:t>
      </w:r>
    </w:p>
    <w:p w14:paraId="375585EB" w14:textId="77777777" w:rsidR="00C45BD5" w:rsidRDefault="00C45BD5" w:rsidP="00522C15">
      <w:pPr>
        <w:shd w:val="clear" w:color="auto" w:fill="FFFFFF"/>
        <w:jc w:val="both"/>
        <w:rPr>
          <w:rFonts w:ascii="Arial" w:eastAsia="Times New Roman" w:hAnsi="Arial" w:cs="Arial"/>
          <w:kern w:val="0"/>
          <w:sz w:val="24"/>
          <w:szCs w:val="24"/>
          <w:lang w:val="el-GR"/>
        </w:rPr>
      </w:pPr>
      <w:r w:rsidRPr="001E0432">
        <w:rPr>
          <w:rFonts w:ascii="Arial" w:eastAsia="Times New Roman" w:hAnsi="Arial" w:cs="Arial"/>
          <w:kern w:val="0"/>
          <w:sz w:val="24"/>
          <w:szCs w:val="24"/>
          <w:lang w:val="el-GR"/>
        </w:rPr>
        <w:t>Δυνατότη</w:t>
      </w:r>
      <w:r w:rsidR="001E0432">
        <w:rPr>
          <w:rFonts w:ascii="Arial" w:eastAsia="Times New Roman" w:hAnsi="Arial" w:cs="Arial"/>
          <w:kern w:val="0"/>
          <w:sz w:val="24"/>
          <w:szCs w:val="24"/>
          <w:lang w:val="el-GR"/>
        </w:rPr>
        <w:t>τα υποβολής έχουν</w:t>
      </w:r>
      <w:r w:rsidR="001E0432" w:rsidRPr="00522C15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, ανεξαρτήτως βαθμίδας, </w:t>
      </w:r>
      <w:r w:rsidRPr="00522C15">
        <w:rPr>
          <w:rFonts w:ascii="Arial" w:eastAsia="Times New Roman" w:hAnsi="Arial" w:cs="Arial"/>
          <w:kern w:val="0"/>
          <w:sz w:val="24"/>
          <w:szCs w:val="24"/>
          <w:lang w:val="el-GR"/>
        </w:rPr>
        <w:t>όλα</w:t>
      </w:r>
      <w:r w:rsidRPr="001E0432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 τα μέλη ΔΕΠ</w:t>
      </w:r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 του ΕΚΠΑ από τον χώρο των ανθρωπιστικών και κοινωνικών επιστημών. Η γνώση της γαλλικής είναι επιθυμητή όχι όμως υποχρεωτική.</w:t>
      </w:r>
    </w:p>
    <w:p w14:paraId="66FF49C8" w14:textId="77777777" w:rsidR="001003F0" w:rsidRPr="00B14D2E" w:rsidRDefault="001003F0" w:rsidP="00522C15">
      <w:pPr>
        <w:shd w:val="clear" w:color="auto" w:fill="FFFFFF"/>
        <w:jc w:val="both"/>
        <w:rPr>
          <w:rFonts w:ascii="Arial" w:eastAsia="Times New Roman" w:hAnsi="Arial" w:cs="Arial"/>
          <w:kern w:val="0"/>
          <w:sz w:val="24"/>
          <w:szCs w:val="24"/>
          <w:lang w:val="el-GR"/>
        </w:rPr>
      </w:pPr>
    </w:p>
    <w:p w14:paraId="6ABE6D72" w14:textId="77777777" w:rsidR="00C45BD5" w:rsidRPr="00B14D2E" w:rsidRDefault="00C45BD5" w:rsidP="00522C15">
      <w:pPr>
        <w:shd w:val="clear" w:color="auto" w:fill="FFFFFF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l-GR"/>
        </w:rPr>
      </w:pPr>
      <w:r w:rsidRPr="00B14D2E">
        <w:rPr>
          <w:rFonts w:ascii="Arial" w:eastAsia="Times New Roman" w:hAnsi="Arial" w:cs="Arial"/>
          <w:b/>
          <w:bCs/>
          <w:kern w:val="0"/>
          <w:sz w:val="24"/>
          <w:szCs w:val="24"/>
          <w:lang w:val="el-GR"/>
        </w:rPr>
        <w:t xml:space="preserve">Κριτήρια επιλογής </w:t>
      </w:r>
    </w:p>
    <w:p w14:paraId="2679AEEB" w14:textId="77777777" w:rsidR="00C45BD5" w:rsidRPr="00B14D2E" w:rsidRDefault="00C45BD5" w:rsidP="00522C15">
      <w:pPr>
        <w:shd w:val="clear" w:color="auto" w:fill="FFFFFF"/>
        <w:jc w:val="both"/>
        <w:rPr>
          <w:rFonts w:ascii="Arial" w:eastAsia="Times New Roman" w:hAnsi="Arial" w:cs="Arial"/>
          <w:kern w:val="0"/>
          <w:sz w:val="24"/>
          <w:szCs w:val="24"/>
          <w:lang w:val="el-GR"/>
        </w:rPr>
      </w:pPr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>Η αξιολόγηση των αιτήσεων γίνεται από ειδική επιτροπή</w:t>
      </w:r>
      <w:r w:rsidR="001E0432" w:rsidRPr="00522C15">
        <w:rPr>
          <w:rFonts w:ascii="Arial" w:eastAsia="Times New Roman" w:hAnsi="Arial" w:cs="Arial"/>
          <w:kern w:val="0"/>
          <w:sz w:val="24"/>
          <w:szCs w:val="24"/>
          <w:lang w:val="el-GR"/>
        </w:rPr>
        <w:t>,</w:t>
      </w:r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 η οποία ορίζεται κάθε τριετία από τον / την Αντιπρύτανη Ακαδημαϊκών και αποτελείται από μέλη ΔΕΠ εξειδικευμένα στα πεδία έρευνας της </w:t>
      </w:r>
      <w:r w:rsidRPr="00B14D2E">
        <w:rPr>
          <w:rFonts w:ascii="Arial" w:eastAsia="Times New Roman" w:hAnsi="Arial" w:cs="Arial"/>
          <w:kern w:val="0"/>
          <w:sz w:val="24"/>
          <w:szCs w:val="24"/>
        </w:rPr>
        <w:t>EHESS</w:t>
      </w:r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, και διεξάγεται με βάση τα ακόλουθα κριτήρια:  </w:t>
      </w:r>
    </w:p>
    <w:p w14:paraId="2538348E" w14:textId="77777777" w:rsidR="00C45BD5" w:rsidRPr="00B14D2E" w:rsidRDefault="001E0432" w:rsidP="00522C15">
      <w:pPr>
        <w:pStyle w:val="a6"/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val="el-GR"/>
        </w:rPr>
      </w:pPr>
      <w:r w:rsidRPr="00522C15">
        <w:rPr>
          <w:rFonts w:ascii="Arial" w:eastAsia="Times New Roman" w:hAnsi="Arial" w:cs="Arial"/>
          <w:kern w:val="0"/>
          <w:sz w:val="24"/>
          <w:szCs w:val="24"/>
          <w:lang w:val="el-GR"/>
        </w:rPr>
        <w:t>ε</w:t>
      </w:r>
      <w:r w:rsidR="00C45BD5"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νδιαφέρον </w:t>
      </w:r>
      <w:r w:rsidRPr="00522C15">
        <w:rPr>
          <w:rFonts w:ascii="Arial" w:eastAsia="Times New Roman" w:hAnsi="Arial" w:cs="Arial"/>
          <w:kern w:val="0"/>
          <w:sz w:val="24"/>
          <w:szCs w:val="24"/>
          <w:lang w:val="el-GR"/>
        </w:rPr>
        <w:t>και πρωτοτυπία</w:t>
      </w:r>
      <w:r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 </w:t>
      </w:r>
      <w:r w:rsidR="00C45BD5"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>της προτεινόμενης ερευνητικής πρότασης  και των διαλέξεων</w:t>
      </w:r>
    </w:p>
    <w:p w14:paraId="7844F47D" w14:textId="77777777" w:rsidR="00C45BD5" w:rsidRPr="00B14D2E" w:rsidRDefault="00C45BD5" w:rsidP="00522C15">
      <w:pPr>
        <w:pStyle w:val="a6"/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val="el-GR"/>
        </w:rPr>
      </w:pPr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ενδεχόμενη συμβολή σε έρευνα η οποία διεξάγεται ήδη από μέλος ή μέλη της </w:t>
      </w:r>
      <w:r w:rsidRPr="00B14D2E">
        <w:rPr>
          <w:rFonts w:ascii="Arial" w:eastAsia="Times New Roman" w:hAnsi="Arial" w:cs="Arial"/>
          <w:kern w:val="0"/>
          <w:sz w:val="24"/>
          <w:szCs w:val="24"/>
        </w:rPr>
        <w:t>EHESS</w:t>
      </w:r>
    </w:p>
    <w:p w14:paraId="08645580" w14:textId="77777777" w:rsidR="00C45BD5" w:rsidRPr="00B14D2E" w:rsidRDefault="00C45BD5" w:rsidP="00522C15">
      <w:pPr>
        <w:pStyle w:val="a6"/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val="el-GR"/>
        </w:rPr>
      </w:pPr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ωφέλεια από τις γαλλικές αρχειακές </w:t>
      </w:r>
      <w:r w:rsidR="001E0432" w:rsidRPr="00522C15">
        <w:rPr>
          <w:rFonts w:ascii="Arial" w:eastAsia="Times New Roman" w:hAnsi="Arial" w:cs="Arial"/>
          <w:kern w:val="0"/>
          <w:sz w:val="24"/>
          <w:szCs w:val="24"/>
          <w:lang w:val="el-GR"/>
        </w:rPr>
        <w:t>και βιβλιογραφικές</w:t>
      </w:r>
      <w:r w:rsidR="001E0432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 </w:t>
      </w:r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πηγές και την έρευνα που ήδη διεξάγεται στην </w:t>
      </w:r>
      <w:r w:rsidRPr="00B14D2E">
        <w:rPr>
          <w:rFonts w:ascii="Arial" w:eastAsia="Times New Roman" w:hAnsi="Arial" w:cs="Arial"/>
          <w:kern w:val="0"/>
          <w:sz w:val="24"/>
          <w:szCs w:val="24"/>
        </w:rPr>
        <w:t>EHESS</w:t>
      </w:r>
    </w:p>
    <w:p w14:paraId="0C30CD2B" w14:textId="77777777" w:rsidR="00C45BD5" w:rsidRPr="00B14D2E" w:rsidRDefault="00C45BD5" w:rsidP="00522C15">
      <w:pPr>
        <w:pStyle w:val="a6"/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val="el-GR"/>
        </w:rPr>
      </w:pPr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υπάρχουσα ή εκκολαπτόμενη συνεργασία με μέλος της </w:t>
      </w:r>
      <w:r w:rsidRPr="00B14D2E">
        <w:rPr>
          <w:rFonts w:ascii="Arial" w:eastAsia="Times New Roman" w:hAnsi="Arial" w:cs="Arial"/>
          <w:kern w:val="0"/>
          <w:sz w:val="24"/>
          <w:szCs w:val="24"/>
        </w:rPr>
        <w:t>EHESS</w:t>
      </w:r>
    </w:p>
    <w:p w14:paraId="49BBED6E" w14:textId="77777777" w:rsidR="00731102" w:rsidRDefault="00731102" w:rsidP="00522C15">
      <w:pPr>
        <w:shd w:val="clear" w:color="auto" w:fill="FFFFFF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l-GR"/>
        </w:rPr>
      </w:pPr>
    </w:p>
    <w:p w14:paraId="473BB0E7" w14:textId="0D5D275E" w:rsidR="00C45BD5" w:rsidRPr="00B14D2E" w:rsidRDefault="00C45BD5" w:rsidP="00522C15">
      <w:pPr>
        <w:shd w:val="clear" w:color="auto" w:fill="FFFFFF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l-GR"/>
        </w:rPr>
      </w:pPr>
      <w:r w:rsidRPr="00B14D2E">
        <w:rPr>
          <w:rFonts w:ascii="Arial" w:eastAsia="Times New Roman" w:hAnsi="Arial" w:cs="Arial"/>
          <w:b/>
          <w:bCs/>
          <w:kern w:val="0"/>
          <w:sz w:val="24"/>
          <w:szCs w:val="24"/>
          <w:lang w:val="el-GR"/>
        </w:rPr>
        <w:t>Διαδικασία επιλογής</w:t>
      </w:r>
    </w:p>
    <w:p w14:paraId="57FE764B" w14:textId="77777777" w:rsidR="00C45BD5" w:rsidRPr="00731102" w:rsidRDefault="00C45BD5" w:rsidP="00522C15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</w:pPr>
      <w:r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  <w:t>Οι υποψήφιοι / υποψήφιες για την υποτροφία οφείλουν να υποβάλουν τα ακόλουθα δικαιολογητικά</w:t>
      </w:r>
    </w:p>
    <w:p w14:paraId="580CF60F" w14:textId="77777777" w:rsidR="00C45BD5" w:rsidRPr="00731102" w:rsidRDefault="00C45BD5" w:rsidP="00522C15">
      <w:pPr>
        <w:pStyle w:val="a6"/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</w:pPr>
      <w:r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  <w:t>Ερευνητική πρόταση (μέγιστη έκταση 500 λέξεων)</w:t>
      </w:r>
      <w:r w:rsidR="004B7E06"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  <w:t>,</w:t>
      </w:r>
      <w:r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  <w:t xml:space="preserve"> </w:t>
      </w:r>
      <w:r w:rsidR="004B7E06"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  <w:t>σε γαλλική ή αγγλική γλώσσα,</w:t>
      </w:r>
      <w:r w:rsidR="004B7E06" w:rsidRPr="00731102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Pr="00731102">
        <w:rPr>
          <w:rFonts w:ascii="Arial" w:hAnsi="Arial" w:cs="Arial"/>
          <w:color w:val="000000" w:themeColor="text1"/>
          <w:sz w:val="24"/>
          <w:szCs w:val="24"/>
          <w:lang w:val="el-GR"/>
        </w:rPr>
        <w:t>με περιγραφή της θεματικής, τον γενικό τίτλο των τεσσάρων σεμιναρίων και τα στοιχεία επικοινωνίας των υποψηφίων</w:t>
      </w:r>
      <w:r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  <w:t xml:space="preserve"> </w:t>
      </w:r>
    </w:p>
    <w:p w14:paraId="04487CFD" w14:textId="77777777" w:rsidR="00C45BD5" w:rsidRPr="00731102" w:rsidRDefault="00C45BD5" w:rsidP="00522C15">
      <w:pPr>
        <w:pStyle w:val="a6"/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</w:pPr>
      <w:r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  <w:t>σύντομο βιογραφικό (μέχρι τρεις σελίδες)</w:t>
      </w:r>
    </w:p>
    <w:p w14:paraId="6BEF99B9" w14:textId="77777777" w:rsidR="00C45BD5" w:rsidRPr="00731102" w:rsidRDefault="00C45BD5" w:rsidP="00522C15">
      <w:pPr>
        <w:pStyle w:val="a6"/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</w:pPr>
      <w:r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  <w:t xml:space="preserve">επιστολή πρόσκλησης συνεργασίας από </w:t>
      </w:r>
      <w:r w:rsidR="004B7E06"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  <w:t xml:space="preserve">μέλος του διδακτικού προσωπικού </w:t>
      </w:r>
      <w:r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  <w:t xml:space="preserve">της </w:t>
      </w:r>
      <w:r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</w:rPr>
        <w:t>EHESS</w:t>
      </w:r>
      <w:r w:rsidR="004B7E06"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  <w:t xml:space="preserve"> εν ενεργεία</w:t>
      </w:r>
    </w:p>
    <w:p w14:paraId="61E947AA" w14:textId="77777777" w:rsidR="00F2491D" w:rsidRPr="00731102" w:rsidRDefault="00C45BD5" w:rsidP="00522C15">
      <w:pPr>
        <w:pStyle w:val="a6"/>
        <w:numPr>
          <w:ilvl w:val="0"/>
          <w:numId w:val="2"/>
        </w:numPr>
        <w:shd w:val="clear" w:color="auto" w:fill="FFFFFF"/>
        <w:ind w:left="0" w:firstLine="0"/>
        <w:contextualSpacing w:val="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</w:pPr>
      <w:r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  <w:t xml:space="preserve">περιγραφή της ωφέλειας την οποία θα προσφέρουν στην προτεινόμενη έρευνα  </w:t>
      </w:r>
      <w:r w:rsidR="00E91F21"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  <w:t xml:space="preserve">η </w:t>
      </w:r>
      <w:r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  <w:t xml:space="preserve">παραμονή </w:t>
      </w:r>
      <w:r w:rsidR="00E91F21"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  <w:t xml:space="preserve">του υποψηφίου / της υποψήφιας στην  </w:t>
      </w:r>
      <w:r w:rsidR="00E91F21" w:rsidRPr="00731102">
        <w:rPr>
          <w:rFonts w:ascii="Arial" w:hAnsi="Arial" w:cs="Arial"/>
          <w:color w:val="000000" w:themeColor="text1"/>
          <w:sz w:val="24"/>
          <w:szCs w:val="24"/>
          <w:lang w:val="el-GR"/>
        </w:rPr>
        <w:t>EHESS</w:t>
      </w:r>
      <w:r w:rsidR="00E91F21"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  <w:t xml:space="preserve"> </w:t>
      </w:r>
      <w:r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  <w:t xml:space="preserve">και η συνεργασία </w:t>
      </w:r>
      <w:r w:rsidR="00E91F21"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  <w:t xml:space="preserve">του / της </w:t>
      </w:r>
      <w:r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  <w:t xml:space="preserve">με </w:t>
      </w:r>
      <w:r w:rsidRPr="00731102">
        <w:rPr>
          <w:rFonts w:ascii="Arial" w:hAnsi="Arial" w:cs="Arial"/>
          <w:color w:val="000000" w:themeColor="text1"/>
          <w:sz w:val="24"/>
          <w:szCs w:val="24"/>
          <w:lang w:val="el-GR"/>
        </w:rPr>
        <w:t>συγκεκριμένα ερευνητικά κέντρα και μέλη της EHESS (500 λέξεις</w:t>
      </w:r>
      <w:r w:rsidR="00E91F21" w:rsidRPr="00731102">
        <w:rPr>
          <w:rFonts w:ascii="Arial" w:hAnsi="Arial" w:cs="Arial"/>
          <w:color w:val="000000" w:themeColor="text1"/>
          <w:sz w:val="24"/>
          <w:szCs w:val="24"/>
          <w:lang w:val="el-GR"/>
        </w:rPr>
        <w:t>,</w:t>
      </w:r>
      <w:r w:rsidR="00B14D2E" w:rsidRPr="00731102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βλ. </w:t>
      </w:r>
      <w:hyperlink r:id="rId8" w:history="1">
        <w:r w:rsidR="00B14D2E" w:rsidRPr="00731102">
          <w:rPr>
            <w:rStyle w:val="-"/>
            <w:rFonts w:ascii="Arial" w:hAnsi="Arial" w:cs="Arial"/>
            <w:color w:val="000000" w:themeColor="text1"/>
            <w:sz w:val="24"/>
            <w:szCs w:val="24"/>
            <w:lang w:val="el-GR"/>
          </w:rPr>
          <w:t>https://www.ehess.fr/fr/navigation-recherche</w:t>
        </w:r>
      </w:hyperlink>
      <w:r w:rsidRPr="00731102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) </w:t>
      </w:r>
      <w:r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  <w:t xml:space="preserve"> </w:t>
      </w:r>
    </w:p>
    <w:p w14:paraId="4D6F2F88" w14:textId="77777777" w:rsidR="001003F0" w:rsidRPr="00731102" w:rsidRDefault="001003F0" w:rsidP="00522C15">
      <w:pPr>
        <w:jc w:val="both"/>
        <w:rPr>
          <w:rFonts w:ascii="Arial" w:hAnsi="Arial" w:cs="Arial"/>
          <w:color w:val="000000" w:themeColor="text1"/>
          <w:sz w:val="24"/>
          <w:szCs w:val="24"/>
          <w:lang w:val="el-GR"/>
        </w:rPr>
      </w:pPr>
    </w:p>
    <w:p w14:paraId="3D7F4807" w14:textId="77777777" w:rsidR="00B14D2E" w:rsidRPr="00731102" w:rsidRDefault="00C45BD5" w:rsidP="00522C1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l-GR"/>
        </w:rPr>
      </w:pPr>
      <w:r w:rsidRPr="00731102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Οι φάκελοι των υποψηφιοτήτων αποστέλλονται στη διεύθυνση της Αντιπρυτανείας Ακαδημαϊκών, Διεθνών Σχέσεων και Εξωστρέφειας: </w:t>
      </w:r>
    </w:p>
    <w:p w14:paraId="56FB034B" w14:textId="77777777" w:rsidR="00C45BD5" w:rsidRPr="00731102" w:rsidRDefault="00000055" w:rsidP="00522C15">
      <w:pPr>
        <w:jc w:val="both"/>
        <w:rPr>
          <w:rFonts w:ascii="Arial" w:hAnsi="Arial" w:cs="Arial"/>
          <w:color w:val="000000" w:themeColor="text1"/>
          <w:sz w:val="24"/>
          <w:szCs w:val="24"/>
          <w:lang w:val="el-GR"/>
        </w:rPr>
      </w:pPr>
      <w:hyperlink r:id="rId9" w:history="1">
        <w:r w:rsidR="00C45BD5" w:rsidRPr="00731102">
          <w:rPr>
            <w:rStyle w:val="-"/>
            <w:rFonts w:ascii="Arial" w:hAnsi="Arial" w:cs="Arial"/>
            <w:color w:val="000000" w:themeColor="text1"/>
            <w:sz w:val="24"/>
            <w:szCs w:val="24"/>
          </w:rPr>
          <w:t>vrec</w:t>
        </w:r>
        <w:r w:rsidR="00C45BD5" w:rsidRPr="00731102">
          <w:rPr>
            <w:rStyle w:val="-"/>
            <w:rFonts w:ascii="Arial" w:hAnsi="Arial" w:cs="Arial"/>
            <w:color w:val="000000" w:themeColor="text1"/>
            <w:sz w:val="24"/>
            <w:szCs w:val="24"/>
            <w:lang w:val="el-GR"/>
          </w:rPr>
          <w:t>-acafir@uoa.gr</w:t>
        </w:r>
      </w:hyperlink>
      <w:r w:rsidR="00C45BD5" w:rsidRPr="00731102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</w:p>
    <w:p w14:paraId="76BA2A69" w14:textId="77777777" w:rsidR="00C62132" w:rsidRPr="00731102" w:rsidRDefault="00C62132" w:rsidP="00522C15">
      <w:pPr>
        <w:jc w:val="both"/>
        <w:rPr>
          <w:rFonts w:ascii="Arial" w:hAnsi="Arial" w:cs="Arial"/>
          <w:color w:val="000000" w:themeColor="text1"/>
          <w:sz w:val="24"/>
          <w:szCs w:val="24"/>
          <w:lang w:val="el-GR"/>
        </w:rPr>
      </w:pPr>
    </w:p>
    <w:p w14:paraId="5EF9FA00" w14:textId="77777777" w:rsidR="00C62132" w:rsidRPr="00731102" w:rsidRDefault="00C62132" w:rsidP="00522C15">
      <w:pPr>
        <w:jc w:val="both"/>
        <w:rPr>
          <w:rFonts w:ascii="Arial" w:hAnsi="Arial" w:cs="Arial"/>
          <w:color w:val="000000" w:themeColor="text1"/>
          <w:sz w:val="24"/>
          <w:szCs w:val="24"/>
          <w:lang w:val="el-GR"/>
        </w:rPr>
      </w:pPr>
      <w:r w:rsidRPr="00731102">
        <w:rPr>
          <w:rFonts w:ascii="Arial" w:hAnsi="Arial" w:cs="Arial"/>
          <w:color w:val="000000" w:themeColor="text1"/>
          <w:sz w:val="24"/>
          <w:szCs w:val="24"/>
          <w:lang w:val="el-GR"/>
        </w:rPr>
        <w:t>Η τελική επιλογή υποψηφίου ή υποψήφιας θα γίνει από επιτροπή της EHESS και θα του/της ανακοινωθεί τον Ιούνιο ή Ιούλιο της επόμενης χρονιάς.</w:t>
      </w:r>
    </w:p>
    <w:p w14:paraId="36F8B595" w14:textId="77777777" w:rsidR="001003F0" w:rsidRPr="00731102" w:rsidRDefault="001003F0" w:rsidP="00522C15">
      <w:pPr>
        <w:jc w:val="both"/>
        <w:rPr>
          <w:rFonts w:ascii="Arial" w:hAnsi="Arial" w:cs="Arial"/>
          <w:color w:val="000000" w:themeColor="text1"/>
          <w:sz w:val="24"/>
          <w:szCs w:val="24"/>
          <w:lang w:val="el-GR"/>
        </w:rPr>
      </w:pPr>
    </w:p>
    <w:p w14:paraId="7E5AD7F6" w14:textId="3417552A" w:rsidR="00C45BD5" w:rsidRPr="00731102" w:rsidRDefault="00C45BD5" w:rsidP="00522C15">
      <w:pPr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</w:pPr>
      <w:r w:rsidRPr="00731102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Προθεσμία Υποβολής Υποψηφιοτήτων για το ακαδημαϊκό έτος </w:t>
      </w:r>
      <w:r w:rsidR="004B7E06" w:rsidRPr="00731102">
        <w:rPr>
          <w:rFonts w:ascii="Arial" w:hAnsi="Arial" w:cs="Arial"/>
          <w:color w:val="000000" w:themeColor="text1"/>
          <w:sz w:val="24"/>
          <w:szCs w:val="24"/>
          <w:lang w:val="el-GR"/>
        </w:rPr>
        <w:t>202</w:t>
      </w:r>
      <w:r w:rsidR="00E75192">
        <w:rPr>
          <w:rFonts w:ascii="Arial" w:hAnsi="Arial" w:cs="Arial"/>
          <w:color w:val="000000" w:themeColor="text1"/>
          <w:sz w:val="24"/>
          <w:szCs w:val="24"/>
          <w:lang w:val="el-GR"/>
        </w:rPr>
        <w:t>6</w:t>
      </w:r>
      <w:r w:rsidR="004B7E06" w:rsidRPr="00731102">
        <w:rPr>
          <w:rFonts w:ascii="Arial" w:hAnsi="Arial" w:cs="Arial"/>
          <w:color w:val="000000" w:themeColor="text1"/>
          <w:sz w:val="24"/>
          <w:szCs w:val="24"/>
          <w:lang w:val="el-GR"/>
        </w:rPr>
        <w:t>-2</w:t>
      </w:r>
      <w:r w:rsidR="00E75192">
        <w:rPr>
          <w:rFonts w:ascii="Arial" w:hAnsi="Arial" w:cs="Arial"/>
          <w:color w:val="000000" w:themeColor="text1"/>
          <w:sz w:val="24"/>
          <w:szCs w:val="24"/>
          <w:lang w:val="el-GR"/>
        </w:rPr>
        <w:t>7</w:t>
      </w:r>
      <w:r w:rsidR="004B7E06" w:rsidRPr="00731102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Pr="00731102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ορίζεται η </w:t>
      </w:r>
      <w:r w:rsidRPr="00731102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31</w:t>
      </w:r>
      <w:r w:rsidR="00E91F21" w:rsidRPr="00731102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η</w:t>
      </w:r>
      <w:r w:rsidRPr="00731102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 xml:space="preserve"> </w:t>
      </w:r>
      <w:r w:rsidR="00C62132" w:rsidRPr="00731102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Ιανουαρίου 202</w:t>
      </w:r>
      <w:r w:rsidR="00E75192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6</w:t>
      </w:r>
      <w:r w:rsidR="00522C15" w:rsidRPr="00731102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.</w:t>
      </w:r>
    </w:p>
    <w:p w14:paraId="7E1BF977" w14:textId="77777777" w:rsidR="00C45BD5" w:rsidRPr="00731102" w:rsidRDefault="00C45BD5" w:rsidP="00522C15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</w:pPr>
    </w:p>
    <w:p w14:paraId="123E493D" w14:textId="77777777" w:rsidR="00C45BD5" w:rsidRPr="00731102" w:rsidRDefault="00C45BD5" w:rsidP="00522C15">
      <w:pPr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</w:pPr>
    </w:p>
    <w:p w14:paraId="7A8C5823" w14:textId="77777777" w:rsidR="00C45BD5" w:rsidRPr="00731102" w:rsidRDefault="00C45BD5" w:rsidP="00522C15">
      <w:pPr>
        <w:jc w:val="both"/>
        <w:rPr>
          <w:rFonts w:ascii="Arial" w:hAnsi="Arial" w:cs="Arial"/>
          <w:color w:val="000000" w:themeColor="text1"/>
          <w:sz w:val="24"/>
          <w:szCs w:val="24"/>
          <w:lang w:val="el-GR"/>
        </w:rPr>
      </w:pPr>
    </w:p>
    <w:p w14:paraId="751E32A5" w14:textId="77777777" w:rsidR="00522C15" w:rsidRPr="00731102" w:rsidRDefault="00522C15">
      <w:pPr>
        <w:jc w:val="both"/>
        <w:rPr>
          <w:rFonts w:ascii="Arial" w:hAnsi="Arial" w:cs="Arial"/>
          <w:color w:val="000000" w:themeColor="text1"/>
          <w:sz w:val="24"/>
          <w:szCs w:val="24"/>
          <w:lang w:val="el-GR"/>
        </w:rPr>
      </w:pPr>
    </w:p>
    <w:sectPr w:rsidR="00522C15" w:rsidRPr="00731102" w:rsidSect="009E07F3">
      <w:headerReference w:type="even" r:id="rId10"/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83DE00" w14:textId="77777777" w:rsidR="00000055" w:rsidRDefault="00000055" w:rsidP="00FE321E">
      <w:pPr>
        <w:spacing w:after="0" w:line="240" w:lineRule="auto"/>
      </w:pPr>
      <w:r>
        <w:separator/>
      </w:r>
    </w:p>
  </w:endnote>
  <w:endnote w:type="continuationSeparator" w:id="0">
    <w:p w14:paraId="67E2764A" w14:textId="77777777" w:rsidR="00000055" w:rsidRDefault="00000055" w:rsidP="00FE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754500" w14:textId="77777777" w:rsidR="00000055" w:rsidRDefault="00000055" w:rsidP="00FE321E">
      <w:pPr>
        <w:spacing w:after="0" w:line="240" w:lineRule="auto"/>
      </w:pPr>
      <w:r>
        <w:separator/>
      </w:r>
    </w:p>
  </w:footnote>
  <w:footnote w:type="continuationSeparator" w:id="0">
    <w:p w14:paraId="48591D75" w14:textId="77777777" w:rsidR="00000055" w:rsidRDefault="00000055" w:rsidP="00FE3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8"/>
      </w:rPr>
      <w:id w:val="1727787894"/>
      <w:docPartObj>
        <w:docPartGallery w:val="Page Numbers (Top of Page)"/>
        <w:docPartUnique/>
      </w:docPartObj>
    </w:sdtPr>
    <w:sdtEndPr>
      <w:rPr>
        <w:rStyle w:val="a8"/>
      </w:rPr>
    </w:sdtEndPr>
    <w:sdtContent>
      <w:p w14:paraId="55A2DFD3" w14:textId="77777777" w:rsidR="00FE321E" w:rsidRDefault="00413B25" w:rsidP="00ED40B2">
        <w:pPr>
          <w:pStyle w:val="a7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 w:rsidR="00FE321E"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64717F16" w14:textId="77777777" w:rsidR="00FE321E" w:rsidRDefault="00FE321E" w:rsidP="00FE321E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8"/>
      </w:rPr>
      <w:id w:val="1474176732"/>
      <w:docPartObj>
        <w:docPartGallery w:val="Page Numbers (Top of Page)"/>
        <w:docPartUnique/>
      </w:docPartObj>
    </w:sdtPr>
    <w:sdtEndPr>
      <w:rPr>
        <w:rStyle w:val="a8"/>
      </w:rPr>
    </w:sdtEndPr>
    <w:sdtContent>
      <w:p w14:paraId="4150638E" w14:textId="77777777" w:rsidR="00FE321E" w:rsidRDefault="00413B25" w:rsidP="00ED40B2">
        <w:pPr>
          <w:pStyle w:val="a7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 w:rsidR="00FE321E"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000055">
          <w:rPr>
            <w:rStyle w:val="a8"/>
            <w:noProof/>
          </w:rPr>
          <w:t>1</w:t>
        </w:r>
        <w:r>
          <w:rPr>
            <w:rStyle w:val="a8"/>
          </w:rPr>
          <w:fldChar w:fldCharType="end"/>
        </w:r>
      </w:p>
    </w:sdtContent>
  </w:sdt>
  <w:p w14:paraId="44081EDE" w14:textId="77777777" w:rsidR="00FE321E" w:rsidRDefault="00FE321E" w:rsidP="00FE321E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51415"/>
    <w:multiLevelType w:val="hybridMultilevel"/>
    <w:tmpl w:val="AC06E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41A9D"/>
    <w:multiLevelType w:val="hybridMultilevel"/>
    <w:tmpl w:val="36048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BD5"/>
    <w:rsid w:val="00000055"/>
    <w:rsid w:val="000F4F7C"/>
    <w:rsid w:val="001003F0"/>
    <w:rsid w:val="001116E6"/>
    <w:rsid w:val="001B1DA6"/>
    <w:rsid w:val="001E0432"/>
    <w:rsid w:val="00211A26"/>
    <w:rsid w:val="00213A67"/>
    <w:rsid w:val="00243481"/>
    <w:rsid w:val="00314F00"/>
    <w:rsid w:val="0034082F"/>
    <w:rsid w:val="00397972"/>
    <w:rsid w:val="00413B25"/>
    <w:rsid w:val="00441A4B"/>
    <w:rsid w:val="0047117D"/>
    <w:rsid w:val="00481C9E"/>
    <w:rsid w:val="004B7E06"/>
    <w:rsid w:val="00522C15"/>
    <w:rsid w:val="00731102"/>
    <w:rsid w:val="007B1A98"/>
    <w:rsid w:val="00883DFE"/>
    <w:rsid w:val="008C655E"/>
    <w:rsid w:val="008D2589"/>
    <w:rsid w:val="009E07F3"/>
    <w:rsid w:val="00A04A49"/>
    <w:rsid w:val="00B14D2E"/>
    <w:rsid w:val="00C27726"/>
    <w:rsid w:val="00C45BD5"/>
    <w:rsid w:val="00C62132"/>
    <w:rsid w:val="00E75192"/>
    <w:rsid w:val="00E91F21"/>
    <w:rsid w:val="00ED6A34"/>
    <w:rsid w:val="00F2491D"/>
    <w:rsid w:val="00FE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C74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D5"/>
    <w:pPr>
      <w:spacing w:after="160" w:line="259" w:lineRule="auto"/>
    </w:pPr>
    <w:rPr>
      <w:sz w:val="22"/>
      <w:szCs w:val="22"/>
      <w:lang w:val="en-US" w:bidi="he-IL"/>
    </w:rPr>
  </w:style>
  <w:style w:type="paragraph" w:styleId="2">
    <w:name w:val="heading 2"/>
    <w:basedOn w:val="a"/>
    <w:next w:val="a"/>
    <w:link w:val="2Char"/>
    <w:uiPriority w:val="9"/>
    <w:unhideWhenUsed/>
    <w:qFormat/>
    <w:rsid w:val="00883D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45BD5"/>
    <w:rPr>
      <w:sz w:val="16"/>
      <w:szCs w:val="16"/>
    </w:rPr>
  </w:style>
  <w:style w:type="paragraph" w:styleId="a4">
    <w:name w:val="annotation text"/>
    <w:basedOn w:val="a"/>
    <w:link w:val="Char"/>
    <w:uiPriority w:val="99"/>
    <w:unhideWhenUsed/>
    <w:rsid w:val="00C45BD5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rsid w:val="00C45BD5"/>
    <w:rPr>
      <w:sz w:val="20"/>
      <w:szCs w:val="20"/>
      <w:lang w:val="en-US" w:bidi="he-IL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C45BD5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C45BD5"/>
    <w:rPr>
      <w:b/>
      <w:bCs/>
      <w:sz w:val="20"/>
      <w:szCs w:val="20"/>
      <w:lang w:val="en-US" w:bidi="he-IL"/>
    </w:rPr>
  </w:style>
  <w:style w:type="paragraph" w:styleId="a6">
    <w:name w:val="List Paragraph"/>
    <w:basedOn w:val="a"/>
    <w:uiPriority w:val="34"/>
    <w:qFormat/>
    <w:rsid w:val="00C45BD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45BD5"/>
    <w:rPr>
      <w:color w:val="0563C1" w:themeColor="hyperlink"/>
      <w:u w:val="single"/>
    </w:rPr>
  </w:style>
  <w:style w:type="paragraph" w:styleId="a7">
    <w:name w:val="header"/>
    <w:basedOn w:val="a"/>
    <w:link w:val="Char1"/>
    <w:uiPriority w:val="99"/>
    <w:unhideWhenUsed/>
    <w:rsid w:val="00FE32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FE321E"/>
    <w:rPr>
      <w:sz w:val="22"/>
      <w:szCs w:val="22"/>
      <w:lang w:val="en-US" w:bidi="he-IL"/>
    </w:rPr>
  </w:style>
  <w:style w:type="character" w:styleId="a8">
    <w:name w:val="page number"/>
    <w:basedOn w:val="a0"/>
    <w:uiPriority w:val="99"/>
    <w:semiHidden/>
    <w:unhideWhenUsed/>
    <w:rsid w:val="00FE321E"/>
  </w:style>
  <w:style w:type="character" w:styleId="-0">
    <w:name w:val="FollowedHyperlink"/>
    <w:basedOn w:val="a0"/>
    <w:uiPriority w:val="99"/>
    <w:semiHidden/>
    <w:unhideWhenUsed/>
    <w:rsid w:val="00E91F21"/>
    <w:rPr>
      <w:color w:val="954F72" w:themeColor="followedHyperlink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883DF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D5"/>
    <w:pPr>
      <w:spacing w:after="160" w:line="259" w:lineRule="auto"/>
    </w:pPr>
    <w:rPr>
      <w:sz w:val="22"/>
      <w:szCs w:val="22"/>
      <w:lang w:val="en-US" w:bidi="he-IL"/>
    </w:rPr>
  </w:style>
  <w:style w:type="paragraph" w:styleId="2">
    <w:name w:val="heading 2"/>
    <w:basedOn w:val="a"/>
    <w:next w:val="a"/>
    <w:link w:val="2Char"/>
    <w:uiPriority w:val="9"/>
    <w:unhideWhenUsed/>
    <w:qFormat/>
    <w:rsid w:val="00883D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45BD5"/>
    <w:rPr>
      <w:sz w:val="16"/>
      <w:szCs w:val="16"/>
    </w:rPr>
  </w:style>
  <w:style w:type="paragraph" w:styleId="a4">
    <w:name w:val="annotation text"/>
    <w:basedOn w:val="a"/>
    <w:link w:val="Char"/>
    <w:uiPriority w:val="99"/>
    <w:unhideWhenUsed/>
    <w:rsid w:val="00C45BD5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rsid w:val="00C45BD5"/>
    <w:rPr>
      <w:sz w:val="20"/>
      <w:szCs w:val="20"/>
      <w:lang w:val="en-US" w:bidi="he-IL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C45BD5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C45BD5"/>
    <w:rPr>
      <w:b/>
      <w:bCs/>
      <w:sz w:val="20"/>
      <w:szCs w:val="20"/>
      <w:lang w:val="en-US" w:bidi="he-IL"/>
    </w:rPr>
  </w:style>
  <w:style w:type="paragraph" w:styleId="a6">
    <w:name w:val="List Paragraph"/>
    <w:basedOn w:val="a"/>
    <w:uiPriority w:val="34"/>
    <w:qFormat/>
    <w:rsid w:val="00C45BD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45BD5"/>
    <w:rPr>
      <w:color w:val="0563C1" w:themeColor="hyperlink"/>
      <w:u w:val="single"/>
    </w:rPr>
  </w:style>
  <w:style w:type="paragraph" w:styleId="a7">
    <w:name w:val="header"/>
    <w:basedOn w:val="a"/>
    <w:link w:val="Char1"/>
    <w:uiPriority w:val="99"/>
    <w:unhideWhenUsed/>
    <w:rsid w:val="00FE32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FE321E"/>
    <w:rPr>
      <w:sz w:val="22"/>
      <w:szCs w:val="22"/>
      <w:lang w:val="en-US" w:bidi="he-IL"/>
    </w:rPr>
  </w:style>
  <w:style w:type="character" w:styleId="a8">
    <w:name w:val="page number"/>
    <w:basedOn w:val="a0"/>
    <w:uiPriority w:val="99"/>
    <w:semiHidden/>
    <w:unhideWhenUsed/>
    <w:rsid w:val="00FE321E"/>
  </w:style>
  <w:style w:type="character" w:styleId="-0">
    <w:name w:val="FollowedHyperlink"/>
    <w:basedOn w:val="a0"/>
    <w:uiPriority w:val="99"/>
    <w:semiHidden/>
    <w:unhideWhenUsed/>
    <w:rsid w:val="00E91F21"/>
    <w:rPr>
      <w:color w:val="954F72" w:themeColor="followedHyperlink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883DF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ess.fr/fr/navigation-recherch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rec-acafir@uo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user2</cp:lastModifiedBy>
  <cp:revision>2</cp:revision>
  <dcterms:created xsi:type="dcterms:W3CDTF">2025-12-05T09:43:00Z</dcterms:created>
  <dcterms:modified xsi:type="dcterms:W3CDTF">2025-12-05T09:43:00Z</dcterms:modified>
</cp:coreProperties>
</file>